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3BCE" w14:textId="5ADCFD4D" w:rsidR="00017373" w:rsidRPr="005E0F97" w:rsidRDefault="001109E9" w:rsidP="00017373">
      <w:pPr>
        <w:shd w:val="clear" w:color="auto" w:fill="FFFFFF"/>
        <w:spacing w:before="450" w:after="450" w:line="390" w:lineRule="atLeast"/>
        <w:jc w:val="center"/>
        <w:outlineLvl w:val="0"/>
        <w:rPr>
          <w:rFonts w:ascii="MS Reference Sans Serif" w:eastAsia="Times New Roman" w:hAnsi="MS Reference Sans Serif" w:cs="Times New Roman"/>
          <w:b/>
          <w:bCs/>
          <w:caps/>
          <w:color w:val="000000"/>
          <w:kern w:val="36"/>
          <w:sz w:val="32"/>
          <w:szCs w:val="32"/>
          <w:lang w:eastAsia="cs-CZ"/>
        </w:rPr>
      </w:pPr>
      <w:r>
        <w:rPr>
          <w:rFonts w:ascii="MS Reference Sans Serif" w:eastAsia="Times New Roman" w:hAnsi="MS Reference Sans Serif" w:cs="Times New Roman"/>
          <w:b/>
          <w:bCs/>
          <w:caps/>
          <w:color w:val="000000"/>
          <w:kern w:val="36"/>
          <w:sz w:val="32"/>
          <w:szCs w:val="32"/>
          <w:lang w:eastAsia="cs-CZ"/>
        </w:rPr>
        <w:t>staňte se rentiérem</w:t>
      </w:r>
    </w:p>
    <w:p w14:paraId="5439FFAA" w14:textId="2C87F231" w:rsidR="00017373" w:rsidRPr="00E62E8D" w:rsidRDefault="00017373" w:rsidP="00017373">
      <w:pPr>
        <w:spacing w:after="0" w:afterAutospacing="1" w:line="240" w:lineRule="auto"/>
        <w:jc w:val="center"/>
        <w:rPr>
          <w:rFonts w:ascii="MS Reference Sans Serif" w:eastAsia="Times New Roman" w:hAnsi="MS Reference Sans Serif" w:cs="Times New Roman"/>
          <w:sz w:val="24"/>
          <w:szCs w:val="24"/>
          <w:lang w:eastAsia="cs-CZ"/>
        </w:rPr>
      </w:pPr>
      <w:r w:rsidRPr="00E62E8D">
        <w:rPr>
          <w:rFonts w:ascii="MS Reference Sans Serif" w:eastAsia="Times New Roman" w:hAnsi="MS Reference Sans Serif" w:cs="Times New Roman"/>
          <w:b/>
          <w:bCs/>
          <w:sz w:val="24"/>
          <w:szCs w:val="24"/>
          <w:lang w:eastAsia="cs-CZ"/>
        </w:rPr>
        <w:t xml:space="preserve">Vyhrajte </w:t>
      </w:r>
      <w:r w:rsidR="001109E9">
        <w:rPr>
          <w:rFonts w:ascii="MS Reference Sans Serif" w:eastAsia="Times New Roman" w:hAnsi="MS Reference Sans Serif" w:cs="Times New Roman"/>
          <w:b/>
          <w:bCs/>
          <w:sz w:val="24"/>
          <w:szCs w:val="24"/>
          <w:lang w:eastAsia="cs-CZ"/>
        </w:rPr>
        <w:t>12</w:t>
      </w:r>
      <w:r w:rsidR="00366276">
        <w:rPr>
          <w:rFonts w:ascii="MS Reference Sans Serif" w:eastAsia="Times New Roman" w:hAnsi="MS Reference Sans Serif" w:cs="Times New Roman"/>
          <w:b/>
          <w:bCs/>
          <w:sz w:val="24"/>
          <w:szCs w:val="24"/>
          <w:lang w:eastAsia="cs-CZ"/>
        </w:rPr>
        <w:t>.</w:t>
      </w:r>
      <w:r w:rsidR="00A56003">
        <w:rPr>
          <w:rFonts w:ascii="MS Reference Sans Serif" w:eastAsia="Times New Roman" w:hAnsi="MS Reference Sans Serif" w:cs="Times New Roman"/>
          <w:b/>
          <w:bCs/>
          <w:sz w:val="24"/>
          <w:szCs w:val="24"/>
          <w:lang w:eastAsia="cs-CZ"/>
        </w:rPr>
        <w:t>000 Kč v dárkových poukazech Géčka!</w:t>
      </w:r>
    </w:p>
    <w:p w14:paraId="5011EE94" w14:textId="185A9B47" w:rsidR="00017373" w:rsidRDefault="00017373" w:rsidP="00017373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MS Reference Sans Serif" w:hAnsi="MS Reference Sans Serif"/>
          <w:sz w:val="20"/>
          <w:szCs w:val="20"/>
        </w:rPr>
      </w:pPr>
      <w:r w:rsidRPr="005E0F97">
        <w:rPr>
          <w:rFonts w:ascii="MS Reference Sans Serif" w:hAnsi="MS Reference Sans Serif"/>
          <w:sz w:val="20"/>
          <w:szCs w:val="20"/>
        </w:rPr>
        <w:t>Poř</w:t>
      </w:r>
      <w:r w:rsidRPr="005E0F97">
        <w:rPr>
          <w:rFonts w:ascii="Arial" w:hAnsi="Arial" w:cs="Arial"/>
          <w:sz w:val="20"/>
          <w:szCs w:val="20"/>
        </w:rPr>
        <w:t>a</w:t>
      </w:r>
      <w:r w:rsidRPr="005E0F97">
        <w:rPr>
          <w:rFonts w:ascii="MS Reference Sans Serif" w:hAnsi="MS Reference Sans Serif"/>
          <w:sz w:val="20"/>
          <w:szCs w:val="20"/>
        </w:rPr>
        <w:t xml:space="preserve">datelem </w:t>
      </w:r>
      <w:r w:rsidR="001270EE">
        <w:rPr>
          <w:rFonts w:ascii="MS Reference Sans Serif" w:hAnsi="MS Reference Sans Serif"/>
          <w:sz w:val="20"/>
          <w:szCs w:val="20"/>
        </w:rPr>
        <w:t xml:space="preserve">spotřebitelské </w:t>
      </w:r>
      <w:r w:rsidRPr="005E0F97">
        <w:rPr>
          <w:rFonts w:ascii="MS Reference Sans Serif" w:hAnsi="MS Reference Sans Serif"/>
          <w:sz w:val="20"/>
          <w:szCs w:val="20"/>
        </w:rPr>
        <w:t>sout</w:t>
      </w:r>
      <w:r>
        <w:rPr>
          <w:rFonts w:ascii="MS Reference Sans Serif" w:hAnsi="MS Reference Sans Serif"/>
          <w:sz w:val="20"/>
          <w:szCs w:val="20"/>
        </w:rPr>
        <w:t>ě</w:t>
      </w:r>
      <w:r w:rsidRPr="005E0F97">
        <w:rPr>
          <w:rFonts w:ascii="MS Reference Sans Serif" w:hAnsi="MS Reference Sans Serif" w:cs="MS Reference Sans Serif"/>
          <w:sz w:val="20"/>
          <w:szCs w:val="20"/>
        </w:rPr>
        <w:t>ž</w:t>
      </w:r>
      <w:r w:rsidRPr="005E0F97">
        <w:rPr>
          <w:rFonts w:ascii="MS Reference Sans Serif" w:hAnsi="MS Reference Sans Serif"/>
          <w:sz w:val="20"/>
          <w:szCs w:val="20"/>
        </w:rPr>
        <w:t>e</w:t>
      </w:r>
      <w:r>
        <w:rPr>
          <w:rFonts w:ascii="MS Reference Sans Serif" w:hAnsi="MS Reference Sans Serif"/>
          <w:sz w:val="20"/>
          <w:szCs w:val="20"/>
        </w:rPr>
        <w:t xml:space="preserve"> </w:t>
      </w:r>
      <w:r w:rsidR="001109E9">
        <w:rPr>
          <w:rFonts w:ascii="MS Reference Sans Serif" w:hAnsi="MS Reference Sans Serif"/>
          <w:sz w:val="20"/>
          <w:szCs w:val="20"/>
        </w:rPr>
        <w:t>Staňte se rentiérem</w:t>
      </w:r>
      <w:r w:rsidRPr="005E0F97">
        <w:rPr>
          <w:rFonts w:ascii="MS Reference Sans Serif" w:hAnsi="MS Reference Sans Serif"/>
          <w:sz w:val="20"/>
          <w:szCs w:val="20"/>
        </w:rPr>
        <w:t xml:space="preserve"> (d</w:t>
      </w:r>
      <w:r w:rsidRPr="005E0F97">
        <w:rPr>
          <w:rFonts w:ascii="MS Reference Sans Serif" w:hAnsi="MS Reference Sans Serif" w:cs="MS Reference Sans Serif"/>
          <w:sz w:val="20"/>
          <w:szCs w:val="20"/>
        </w:rPr>
        <w:t>á</w:t>
      </w:r>
      <w:r w:rsidRPr="005E0F97">
        <w:rPr>
          <w:rFonts w:ascii="MS Reference Sans Serif" w:hAnsi="MS Reference Sans Serif"/>
          <w:sz w:val="20"/>
          <w:szCs w:val="20"/>
        </w:rPr>
        <w:t xml:space="preserve">le jen </w:t>
      </w:r>
      <w:r w:rsidRPr="005E0F97">
        <w:rPr>
          <w:rFonts w:ascii="MS Reference Sans Serif" w:hAnsi="MS Reference Sans Serif" w:cs="MS Reference Sans Serif"/>
          <w:sz w:val="20"/>
          <w:szCs w:val="20"/>
        </w:rPr>
        <w:t>„</w:t>
      </w:r>
      <w:r w:rsidRPr="005E0F97">
        <w:rPr>
          <w:rFonts w:ascii="MS Reference Sans Serif" w:hAnsi="MS Reference Sans Serif"/>
          <w:sz w:val="20"/>
          <w:szCs w:val="20"/>
        </w:rPr>
        <w:t>soutě</w:t>
      </w:r>
      <w:r w:rsidRPr="005E0F97">
        <w:rPr>
          <w:rFonts w:ascii="Arial" w:hAnsi="Arial" w:cs="Arial"/>
          <w:sz w:val="20"/>
          <w:szCs w:val="20"/>
        </w:rPr>
        <w:t>ž</w:t>
      </w:r>
      <w:r w:rsidRPr="005E0F97">
        <w:rPr>
          <w:rFonts w:ascii="MS Reference Sans Serif" w:hAnsi="MS Reference Sans Serif" w:cs="MS Reference Sans Serif"/>
          <w:sz w:val="20"/>
          <w:szCs w:val="20"/>
        </w:rPr>
        <w:t>“</w:t>
      </w:r>
      <w:r w:rsidRPr="005E0F97">
        <w:rPr>
          <w:rFonts w:ascii="MS Reference Sans Serif" w:hAnsi="MS Reference Sans Serif"/>
          <w:sz w:val="20"/>
          <w:szCs w:val="20"/>
        </w:rPr>
        <w:t>) je společ</w:t>
      </w:r>
      <w:r w:rsidRPr="005E0F97">
        <w:rPr>
          <w:rFonts w:ascii="Arial" w:hAnsi="Arial" w:cs="Arial"/>
          <w:sz w:val="20"/>
          <w:szCs w:val="20"/>
        </w:rPr>
        <w:t>n</w:t>
      </w:r>
      <w:r w:rsidRPr="005E0F97">
        <w:rPr>
          <w:rFonts w:ascii="MS Reference Sans Serif" w:hAnsi="MS Reference Sans Serif"/>
          <w:sz w:val="20"/>
          <w:szCs w:val="20"/>
        </w:rPr>
        <w:t xml:space="preserve">ost Obchodní a společenské centrum Ostrava, s.r.o, </w:t>
      </w:r>
      <w:r w:rsidRPr="005E0F97">
        <w:rPr>
          <w:rFonts w:ascii="MS Reference Sans Serif" w:hAnsi="MS Reference Sans Serif"/>
          <w:color w:val="333333"/>
          <w:sz w:val="20"/>
          <w:szCs w:val="20"/>
        </w:rPr>
        <w:t xml:space="preserve">Krakovská 1256/24, Nové Město, 110 00 Praha 1, </w:t>
      </w:r>
      <w:r w:rsidRPr="005E0F97">
        <w:rPr>
          <w:rFonts w:ascii="MS Reference Sans Serif" w:hAnsi="MS Reference Sans Serif"/>
          <w:sz w:val="20"/>
          <w:szCs w:val="20"/>
        </w:rPr>
        <w:t>IC</w:t>
      </w:r>
      <w:r w:rsidRPr="005E0F97">
        <w:rPr>
          <w:rFonts w:ascii="Arial" w:hAnsi="Arial" w:cs="Arial"/>
          <w:sz w:val="20"/>
          <w:szCs w:val="20"/>
        </w:rPr>
        <w:t>̌</w:t>
      </w:r>
      <w:r w:rsidRPr="005E0F97">
        <w:rPr>
          <w:rFonts w:ascii="MS Reference Sans Serif" w:hAnsi="MS Reference Sans Serif"/>
          <w:sz w:val="20"/>
          <w:szCs w:val="20"/>
        </w:rPr>
        <w:t xml:space="preserve">: </w:t>
      </w:r>
      <w:r w:rsidRPr="005E0F97">
        <w:rPr>
          <w:rFonts w:ascii="MS Reference Sans Serif" w:hAnsi="MS Reference Sans Serif"/>
          <w:color w:val="333333"/>
          <w:sz w:val="20"/>
          <w:szCs w:val="20"/>
        </w:rPr>
        <w:t>27959058</w:t>
      </w:r>
      <w:r w:rsidRPr="005E0F97">
        <w:rPr>
          <w:rFonts w:ascii="MS Reference Sans Serif" w:hAnsi="MS Reference Sans Serif"/>
          <w:sz w:val="20"/>
          <w:szCs w:val="20"/>
        </w:rPr>
        <w:t xml:space="preserve"> (dále jen “</w:t>
      </w:r>
      <w:r w:rsidR="00AE38CE" w:rsidRPr="005E0F97">
        <w:rPr>
          <w:rFonts w:ascii="MS Reference Sans Serif" w:hAnsi="MS Reference Sans Serif"/>
          <w:sz w:val="20"/>
          <w:szCs w:val="20"/>
        </w:rPr>
        <w:t>pořadatel</w:t>
      </w:r>
      <w:r w:rsidRPr="005E0F97">
        <w:rPr>
          <w:rFonts w:ascii="MS Reference Sans Serif" w:hAnsi="MS Reference Sans Serif"/>
          <w:sz w:val="20"/>
          <w:szCs w:val="20"/>
        </w:rPr>
        <w:t>”).</w:t>
      </w:r>
    </w:p>
    <w:p w14:paraId="5AFA8B17" w14:textId="77777777" w:rsidR="00017373" w:rsidRDefault="00017373" w:rsidP="00017373">
      <w:pPr>
        <w:pStyle w:val="Normlnweb"/>
        <w:spacing w:before="0" w:beforeAutospacing="0" w:after="0" w:afterAutospacing="0"/>
        <w:ind w:left="720"/>
        <w:rPr>
          <w:rFonts w:ascii="MS Reference Sans Serif" w:hAnsi="MS Reference Sans Serif"/>
          <w:sz w:val="20"/>
          <w:szCs w:val="20"/>
        </w:rPr>
      </w:pPr>
    </w:p>
    <w:p w14:paraId="58B6DDB3" w14:textId="6128A0F7" w:rsidR="00017373" w:rsidRDefault="00017373" w:rsidP="00017373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D05442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Akce probíhá v Nákupním centru Géčko Ostrava,  </w:t>
      </w:r>
      <w:r w:rsidRPr="00D05442">
        <w:rPr>
          <w:rFonts w:ascii="MS Reference Sans Serif" w:hAnsi="MS Reference Sans Serif"/>
          <w:sz w:val="20"/>
          <w:szCs w:val="20"/>
          <w:shd w:val="clear" w:color="auto" w:fill="FFFFFF"/>
        </w:rPr>
        <w:t>Spojovací 396, 725 27 Ostrava – Plesná</w:t>
      </w:r>
      <w:r w:rsidRPr="009C3D7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, v termínu od</w:t>
      </w:r>
      <w:r w:rsidR="009C3D72" w:rsidRPr="00D0544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 1.7. 202</w:t>
      </w:r>
      <w:r w:rsidR="001109E9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5</w:t>
      </w:r>
      <w:r w:rsidR="009C3D72" w:rsidRPr="00D0544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 xml:space="preserve"> od 9:00 do 31.8. 202</w:t>
      </w:r>
      <w:r w:rsidR="001109E9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5</w:t>
      </w:r>
      <w:r w:rsidR="009C3D72" w:rsidRPr="00D0544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 xml:space="preserve"> do 20:00 hod prostřednictvím hracích soutěžních karet</w:t>
      </w:r>
      <w:r w:rsidR="009C3D7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.</w:t>
      </w:r>
    </w:p>
    <w:p w14:paraId="7A640EE4" w14:textId="77777777" w:rsidR="00017373" w:rsidRPr="00D05442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6155A5A9" w14:textId="64B9185A" w:rsidR="00017373" w:rsidRDefault="00017373" w:rsidP="00017373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9C3D72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Soutěže se mohou zúčastnit pouze osoby starší 18 let s bydlištěm na území České republiky (dále jen "soutěžící") po celou dobu trvání soutěže. </w:t>
      </w:r>
    </w:p>
    <w:p w14:paraId="3C433F77" w14:textId="77777777" w:rsidR="009C3D72" w:rsidRPr="009C3D72" w:rsidRDefault="009C3D72" w:rsidP="009C3D72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65F2DEFC" w14:textId="77777777" w:rsidR="009C3D72" w:rsidRDefault="009C3D72" w:rsidP="009C3D72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40FF1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Podmínkou účasti v soutěži </w:t>
      </w:r>
      <w:r w:rsidRPr="009C3D7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je minimální útrata ve výši 1,- Kč</w:t>
      </w: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 </w:t>
      </w:r>
      <w:r w:rsidRPr="00540FF1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včetně DPH </w:t>
      </w:r>
      <w:r w:rsidRPr="009C3D7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v nájemních jednotkách centra</w:t>
      </w:r>
      <w:r w:rsidRPr="00540FF1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. </w:t>
      </w:r>
      <w:r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Za jeden konkrétní nákup dostane zákazník vždy pouze jednu hrací soutěžní kartu.</w:t>
      </w:r>
    </w:p>
    <w:p w14:paraId="2ABC7090" w14:textId="77777777" w:rsidR="009C3D72" w:rsidRPr="009C3D72" w:rsidRDefault="009C3D72" w:rsidP="009C3D72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2DC11CBD" w14:textId="77777777" w:rsidR="00017373" w:rsidRDefault="00017373" w:rsidP="00017373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D05442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Soutěžící jsou povinni, v případě účasti ve spotřebitelské soutěži, </w:t>
      </w:r>
      <w:r w:rsidRPr="009C3D7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vyplnit hrací soutěžní kartu,</w:t>
      </w:r>
      <w:r w:rsidRPr="00D05442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 kterou dostanou od personálu označených obchodů Géčka, a řídit se instrukcemi soutěže. Pokud nebudou vyplněny všechny požadované údaje správně a čitelně, nevzniká soutěžícímu nárok na účast v soutěži.</w:t>
      </w:r>
    </w:p>
    <w:p w14:paraId="2C23C86D" w14:textId="77777777" w:rsidR="00017373" w:rsidRPr="00540FF1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73CCB903" w14:textId="37976E28" w:rsidR="00017373" w:rsidRPr="00D74602" w:rsidRDefault="00017373" w:rsidP="00017373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Soutěžící se mohou zúčastnit soutěže opakovaně, po celou dobu konání soutěže, avšak </w:t>
      </w:r>
      <w:r w:rsidR="001270EE"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pokladní </w:t>
      </w: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doklady budou akceptovány pouze z období od 1.7. do 31.8. 202</w:t>
      </w:r>
      <w:r w:rsidR="001109E9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5</w:t>
      </w:r>
      <w:r w:rsidR="009C3D72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.</w:t>
      </w:r>
      <w:r w:rsidR="00D74602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 </w:t>
      </w:r>
      <w:r w:rsidR="00D74602" w:rsidRPr="00D7460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Doklad, na který soutěžící soutěží musí uchovat k prokázání výhry!</w:t>
      </w:r>
    </w:p>
    <w:p w14:paraId="37C5BE77" w14:textId="0B165013" w:rsidR="00017373" w:rsidRPr="00540FF1" w:rsidRDefault="00017373" w:rsidP="00017373">
      <w:pPr>
        <w:spacing w:after="0" w:line="240" w:lineRule="auto"/>
        <w:ind w:left="709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E0F97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Aby byla hrací soutěžní karta zařazena do slosování, musí na n</w:t>
      </w:r>
      <w:r w:rsidR="00C01DCF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i</w:t>
      </w:r>
      <w:r w:rsidRPr="005E0F97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 xml:space="preserve"> účastník vyplnit </w:t>
      </w:r>
      <w:r w:rsidRPr="00540FF1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následující údaje:</w:t>
      </w:r>
    </w:p>
    <w:p w14:paraId="3828B153" w14:textId="77777777" w:rsidR="00017373" w:rsidRPr="00540FF1" w:rsidRDefault="00017373" w:rsidP="00017373">
      <w:pPr>
        <w:numPr>
          <w:ilvl w:val="0"/>
          <w:numId w:val="2"/>
        </w:num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40FF1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Jméno a příjmení (shodné s OP)</w:t>
      </w:r>
    </w:p>
    <w:p w14:paraId="3EE2DDEB" w14:textId="6A237B82" w:rsidR="001109E9" w:rsidRPr="00540FF1" w:rsidRDefault="001109E9" w:rsidP="00017373">
      <w:pPr>
        <w:numPr>
          <w:ilvl w:val="0"/>
          <w:numId w:val="2"/>
        </w:num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Telefonní číslo</w:t>
      </w:r>
    </w:p>
    <w:p w14:paraId="64265379" w14:textId="77777777" w:rsidR="00017373" w:rsidRPr="00540FF1" w:rsidRDefault="00017373" w:rsidP="00017373">
      <w:pPr>
        <w:numPr>
          <w:ilvl w:val="0"/>
          <w:numId w:val="2"/>
        </w:num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40FF1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Datum nákupu</w:t>
      </w:r>
    </w:p>
    <w:p w14:paraId="2D5D2AD1" w14:textId="77777777" w:rsidR="00017373" w:rsidRPr="00540FF1" w:rsidRDefault="00017373" w:rsidP="00017373">
      <w:pPr>
        <w:numPr>
          <w:ilvl w:val="0"/>
          <w:numId w:val="2"/>
        </w:num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40FF1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Čas nákupu (z účtenky)</w:t>
      </w:r>
    </w:p>
    <w:p w14:paraId="6A404FF1" w14:textId="77777777" w:rsidR="00017373" w:rsidRDefault="00017373" w:rsidP="00017373">
      <w:pPr>
        <w:numPr>
          <w:ilvl w:val="0"/>
          <w:numId w:val="2"/>
        </w:num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40FF1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Obchod</w:t>
      </w:r>
    </w:p>
    <w:p w14:paraId="3DD8A7EB" w14:textId="6357D586" w:rsidR="00A120DA" w:rsidRPr="005B5467" w:rsidRDefault="002C7A6E" w:rsidP="00E74160">
      <w:pPr>
        <w:numPr>
          <w:ilvl w:val="0"/>
          <w:numId w:val="2"/>
        </w:numPr>
        <w:spacing w:after="0" w:line="240" w:lineRule="auto"/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Odpověď na otázku, svůj tip</w:t>
      </w:r>
      <w:r w:rsidR="00A120DA" w:rsidRPr="005B5467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 xml:space="preserve"> </w:t>
      </w:r>
    </w:p>
    <w:p w14:paraId="4047BD59" w14:textId="77777777" w:rsidR="00017373" w:rsidRDefault="00017373" w:rsidP="00017373">
      <w:pPr>
        <w:spacing w:after="0" w:line="240" w:lineRule="auto"/>
        <w:ind w:left="709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40FF1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Zároveň vyplněním udílí soutěžící souhlas se zpracování svých osobních údajů dle GDPR a souhlas se zpracováním údajů k marketingovým účelům obchodního centra</w:t>
      </w:r>
      <w:r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 a souhlas se zasíláním Newsletteru centra. </w:t>
      </w:r>
    </w:p>
    <w:p w14:paraId="1B37CF48" w14:textId="77777777" w:rsidR="00017373" w:rsidRPr="00540FF1" w:rsidRDefault="00017373" w:rsidP="00017373">
      <w:pPr>
        <w:spacing w:after="0" w:line="240" w:lineRule="auto"/>
        <w:ind w:left="709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2902C637" w14:textId="77A4BDBB" w:rsidR="00A56003" w:rsidRPr="005B5467" w:rsidRDefault="003C70B5" w:rsidP="00017373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Soutěž vyhraje soutěžící s řádně vyplněnou hrací kartou, který se nejvíce přiblíží ke správné odpovědi</w:t>
      </w:r>
      <w:r w:rsidR="00366276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 (dále jen „výherce“)</w:t>
      </w: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. V případě několika shodných tipů rozhodne </w:t>
      </w:r>
      <w:r w:rsidR="001109E9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náhodný výběr</w:t>
      </w: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 </w:t>
      </w:r>
      <w:r w:rsidR="001109E9"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zástupcem managementu centra </w:t>
      </w: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z těchto shodných karet</w:t>
      </w:r>
      <w:r w:rsidR="001109E9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,</w:t>
      </w:r>
      <w:r w:rsidR="00A56003"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 </w:t>
      </w:r>
      <w:r w:rsidR="00C43945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po ukončení soutěže (po 31.8.202</w:t>
      </w:r>
      <w:r w:rsidR="001109E9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5</w:t>
      </w:r>
      <w:r w:rsidR="00C43945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)</w:t>
      </w:r>
      <w:r w:rsidR="009C3D72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.</w:t>
      </w:r>
    </w:p>
    <w:p w14:paraId="4DA1D748" w14:textId="77777777" w:rsidR="00A56003" w:rsidRDefault="00A56003" w:rsidP="00A56003">
      <w:pPr>
        <w:pStyle w:val="Odstavecseseznamem"/>
        <w:spacing w:after="10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5BD97EB1" w14:textId="4A49B56E" w:rsidR="00017373" w:rsidRPr="00D74602" w:rsidRDefault="0067385A" w:rsidP="00017373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</w:pPr>
      <w:r w:rsidRPr="00D7460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 xml:space="preserve">Jména </w:t>
      </w:r>
      <w:r w:rsidR="001109E9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3</w:t>
      </w:r>
      <w:r w:rsidR="00D74602" w:rsidRPr="00D7460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 xml:space="preserve"> </w:t>
      </w:r>
      <w:r w:rsidR="00017373" w:rsidRPr="00D7460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 xml:space="preserve">výherců </w:t>
      </w:r>
      <w:r w:rsidRPr="00D7460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 xml:space="preserve">spotřebitelské </w:t>
      </w:r>
      <w:r w:rsidR="00017373" w:rsidRPr="00D7460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soutěže se zveřejní na sociálních sítích centra a webových stránkách www.geckoostrava.cz nejpozději do </w:t>
      </w:r>
      <w:r w:rsidR="001109E9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8</w:t>
      </w:r>
      <w:r w:rsidR="00017373" w:rsidRPr="00D7460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.</w:t>
      </w:r>
      <w:r w:rsidR="001109E9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 xml:space="preserve"> </w:t>
      </w:r>
      <w:r w:rsidR="00017373" w:rsidRPr="00D7460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9. 202</w:t>
      </w:r>
      <w:r w:rsidR="001109E9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5</w:t>
      </w:r>
      <w:r w:rsidR="00017373" w:rsidRPr="00D7460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. </w:t>
      </w:r>
      <w:r w:rsidR="00366276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Výherci budou zároveň kontaktováni prostřednictvím uvedených kontaktů na hrací kartě.</w:t>
      </w:r>
    </w:p>
    <w:p w14:paraId="41DE42EA" w14:textId="77777777" w:rsidR="00017373" w:rsidRPr="00FD65DD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06B9D318" w14:textId="15185194" w:rsidR="00017373" w:rsidRPr="005B5467" w:rsidRDefault="00017373" w:rsidP="00017373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Výherci při převzetí výhry musí prokázat svou totožnost platným dokladem a soutěžním pokladním dokladem/účtenkou z obchodu NC Géčko.</w:t>
      </w: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 Dále výherci podepíší předávací protokol</w:t>
      </w:r>
      <w:r w:rsidR="00F4375E"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. Soutěžící musí být ochotni vyfotit se s výhrou pro marketingové účely centra – příspěvek na sociálních sítích.</w:t>
      </w:r>
    </w:p>
    <w:p w14:paraId="21E3E928" w14:textId="77777777" w:rsidR="00017373" w:rsidRPr="005B5467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</w:pPr>
    </w:p>
    <w:p w14:paraId="3F74682A" w14:textId="6DDA4BF0" w:rsidR="00017373" w:rsidRPr="00E86FE8" w:rsidRDefault="00017373" w:rsidP="00017373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ascii="MS Reference Sans Serif" w:eastAsia="Times New Roman" w:hAnsi="MS Reference Sans Serif" w:cs="Times New Roman"/>
          <w:color w:val="EE0000"/>
          <w:sz w:val="20"/>
          <w:szCs w:val="20"/>
          <w:lang w:eastAsia="cs-CZ"/>
        </w:rPr>
      </w:pPr>
      <w:r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Hlavní výhrou soutěže</w:t>
      </w:r>
      <w:r w:rsidR="00F4375E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 jsou dárkové poukazy Géčka 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(dále jen „DP“) </w:t>
      </w:r>
      <w:r w:rsidR="00F4375E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v hodnotě </w:t>
      </w:r>
      <w:r w:rsidR="00366276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12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.</w:t>
      </w:r>
      <w:r w:rsidR="00F4375E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000 Kč 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(dále jen „výhra“). Tuto výhru </w:t>
      </w:r>
      <w:r w:rsidR="009E447F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získají </w:t>
      </w:r>
      <w:r w:rsidR="009E447F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3</w:t>
      </w:r>
      <w:r w:rsidR="00C43945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 výherc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i</w:t>
      </w:r>
      <w:r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.</w:t>
      </w:r>
      <w:r w:rsidR="001109E9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 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Výhra bude složena z DP v hodnotě</w:t>
      </w:r>
      <w:r w:rsidR="001109E9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 </w:t>
      </w:r>
      <w:r w:rsidR="005B250B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1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.</w:t>
      </w:r>
      <w:r w:rsidR="005B250B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000 </w:t>
      </w:r>
      <w:r w:rsidR="009E447F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Kč </w:t>
      </w:r>
      <w:r w:rsidR="009E447F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vždy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 s platností každé z DP </w:t>
      </w:r>
      <w:r w:rsidR="005B250B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na k</w:t>
      </w:r>
      <w:r w:rsidR="00E86FE8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aždý z 12 měsíců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 roku</w:t>
      </w:r>
      <w:r w:rsidR="005F143A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,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 a to od </w:t>
      </w:r>
      <w:r w:rsidR="009E447F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září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 2025 do </w:t>
      </w:r>
      <w:r w:rsidR="009E447F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srpna 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2026</w:t>
      </w:r>
      <w:r w:rsidR="00E86FE8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 (daných 1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.</w:t>
      </w:r>
      <w:r w:rsidR="00E86FE8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000 Kč bude platných pouze v určitý měsíc).</w:t>
      </w:r>
      <w:r w:rsidR="001109E9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 </w:t>
      </w:r>
    </w:p>
    <w:p w14:paraId="6FCCFBC8" w14:textId="77777777" w:rsidR="00017373" w:rsidRPr="005B5467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25E41068" w14:textId="77777777" w:rsidR="00017373" w:rsidRPr="005B5467" w:rsidRDefault="00017373" w:rsidP="00017373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Pořadatel se po vyhlášení výhry dohodne s jednotlivými výherci na datu, místě a podmínkách předání výher.</w:t>
      </w:r>
    </w:p>
    <w:p w14:paraId="39563D39" w14:textId="77777777" w:rsidR="00017373" w:rsidRPr="005B5467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3C778C93" w14:textId="4A6B86AF" w:rsidR="00017373" w:rsidRPr="005B5467" w:rsidRDefault="00017373" w:rsidP="00017373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Výhru nelze vyplatit alternativně </w:t>
      </w:r>
      <w:r w:rsidR="00F4375E"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jiným </w:t>
      </w: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peněžním plnění ani vyměňovat za jiné nepeněžité plnění. Vymáhání účasti nebo výhry v soutěži právní cestou je vyloučeno. Pořadatel soutěže neodpovídá za případné škody vzniklé výhercům soutěže v souvislosti s užíváním výhry. Výhercům nevzniká právo výhry reklamovat, pokud nebude pro jednotlivé případy výslovně dohodnuto jinak.</w:t>
      </w:r>
    </w:p>
    <w:p w14:paraId="5158A736" w14:textId="77777777" w:rsidR="00017373" w:rsidRPr="005B5467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5113AB37" w14:textId="77777777" w:rsidR="00017373" w:rsidRPr="005B5467" w:rsidRDefault="00017373" w:rsidP="00017373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Případné změny v podmínkách a pravidlech soutěže, pokud by nastaly, budou zveřejněny na webových stránkách </w:t>
      </w:r>
      <w:hyperlink r:id="rId8" w:history="1">
        <w:r w:rsidRPr="005B5467">
          <w:rPr>
            <w:rStyle w:val="Hypertextovodkaz"/>
            <w:rFonts w:ascii="MS Reference Sans Serif" w:eastAsia="Times New Roman" w:hAnsi="MS Reference Sans Serif" w:cs="Times New Roman"/>
            <w:color w:val="auto"/>
            <w:sz w:val="20"/>
            <w:szCs w:val="20"/>
            <w:lang w:eastAsia="cs-CZ"/>
          </w:rPr>
          <w:t>www.geckoostrava.cz</w:t>
        </w:r>
      </w:hyperlink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. </w:t>
      </w:r>
    </w:p>
    <w:p w14:paraId="7A9C4CB2" w14:textId="77777777" w:rsidR="00017373" w:rsidRPr="005B5467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59374232" w14:textId="77777777" w:rsidR="00017373" w:rsidRDefault="00017373" w:rsidP="00017373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Pořadatel si vyhrazuje právo nepředat výhru v případě, kdy panují pochybnosti o jakémkoliv jednání ze strany soutěžících, které by bylo v rozporu s dobrými mravy nebo zásadami fair-play. Pořadatel si vyhrazuje právo předat v takovém případě výhru náhradnímu výherci. Stejně tak si pořadatel vyhrazuje právo nepředat výhru v případě, že účastník soutěže uvede v rámci soutěže nepravdivé údaje.</w:t>
      </w:r>
    </w:p>
    <w:p w14:paraId="1FADAC98" w14:textId="77777777" w:rsidR="005B5467" w:rsidRPr="005B5467" w:rsidRDefault="005B5467" w:rsidP="005B5467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103598A7" w14:textId="77777777" w:rsidR="00017373" w:rsidRPr="005B5467" w:rsidRDefault="00017373" w:rsidP="00017373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Pokud mezi pořadatelem a soutěžícím, který je zároveň spotřebitelem ve smyslu obecně závazných právních předpisů, dojde ke vzniku spotřebitelského sporu, má tento soutěžící-spotřebitel možnost mimosoudního řešení sporu. Subjektem mimosoudního řešení spotřebitelských sporů je Česká obchodní inspekce.</w:t>
      </w:r>
    </w:p>
    <w:p w14:paraId="732E09AB" w14:textId="77777777" w:rsidR="00017373" w:rsidRPr="005B5467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4835DE81" w14:textId="32DD2F1A" w:rsidR="00017373" w:rsidRPr="005B5467" w:rsidRDefault="00017373" w:rsidP="00017373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Soutěžící vyplněním soutěžní karty vědomě potvrzuje, že je starší 18 let a plně svéprávný, dále souhlasí s účastí v soutěži a s jejími podmínkami a pravidly a dává tak pořadateli v souladu se zákonem č. 101/2000 Sb., zákonem č. 480/2004 Sb. v platném znění a Nařízením Evropského parlamentu a rady (EU) 2016/679 ze dne 27. dubna 2016 o ochraně fyzických osob v souvislosti se zpracováním osobních údajů a o volném pohybu těchto údajů (GDPR) dobrovolně svůj výslovný souhlas</w:t>
      </w:r>
      <w:r w:rsidRPr="005B5467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 se zpracováním svých osobních údajů (jméno a příjmení, email</w:t>
      </w:r>
      <w:r w:rsidR="00C01DCF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, telefon</w:t>
      </w:r>
      <w:r w:rsidRPr="005B5467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 xml:space="preserve">) za účelem prověření jeho platné účasti v soutěži a předání výhry ze soutěže a se zařazením adresy do Newsletteru NC Géčka. </w:t>
      </w:r>
    </w:p>
    <w:p w14:paraId="55A5DE98" w14:textId="77777777" w:rsidR="00017373" w:rsidRPr="005B5467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57593DFE" w14:textId="370F8146" w:rsidR="00017373" w:rsidRPr="005B5467" w:rsidRDefault="00017373" w:rsidP="00017373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Ze soutěže jsou vyloučeni všichni zaměstnanci Nákupního centra Géčko. V případě, že se výhercem stane osoba, která je ve výše uvedeném vztahu</w:t>
      </w:r>
      <w:r w:rsidR="00C01DCF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 k</w:t>
      </w: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 NC Géčko, výhra není platná a nepředá se.</w:t>
      </w:r>
    </w:p>
    <w:p w14:paraId="15AC0BC6" w14:textId="77777777" w:rsidR="00017373" w:rsidRPr="005B5467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471DC8C3" w14:textId="45E7B206" w:rsidR="00D74A01" w:rsidRPr="00AD254B" w:rsidRDefault="00017373" w:rsidP="00AD254B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D74602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Každý účastník je povinen se seznámit s úplnými pravidly, která jsou pro něj účastí v soutěži plně závazná.</w:t>
      </w:r>
    </w:p>
    <w:sectPr w:rsidR="00D74A01" w:rsidRPr="00AD254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A8D27" w14:textId="77777777" w:rsidR="00B53B1A" w:rsidRDefault="00B53B1A" w:rsidP="000E15EE">
      <w:pPr>
        <w:spacing w:after="0" w:line="240" w:lineRule="auto"/>
      </w:pPr>
      <w:r>
        <w:separator/>
      </w:r>
    </w:p>
  </w:endnote>
  <w:endnote w:type="continuationSeparator" w:id="0">
    <w:p w14:paraId="3FE713A5" w14:textId="77777777" w:rsidR="00B53B1A" w:rsidRDefault="00B53B1A" w:rsidP="000E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498FA" w14:textId="77777777" w:rsidR="00B53B1A" w:rsidRDefault="00B53B1A" w:rsidP="000E15EE">
      <w:pPr>
        <w:spacing w:after="0" w:line="240" w:lineRule="auto"/>
      </w:pPr>
      <w:r>
        <w:separator/>
      </w:r>
    </w:p>
  </w:footnote>
  <w:footnote w:type="continuationSeparator" w:id="0">
    <w:p w14:paraId="039130B6" w14:textId="77777777" w:rsidR="00B53B1A" w:rsidRDefault="00B53B1A" w:rsidP="000E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E6F53" w14:textId="4274DC68" w:rsidR="000E15EE" w:rsidRDefault="000E15EE" w:rsidP="000E15EE">
    <w:pPr>
      <w:pStyle w:val="Zhlav"/>
      <w:jc w:val="right"/>
    </w:pPr>
    <w:r>
      <w:rPr>
        <w:noProof/>
      </w:rPr>
      <w:drawing>
        <wp:inline distT="0" distB="0" distL="0" distR="0" wp14:anchorId="18384751" wp14:editId="18A98149">
          <wp:extent cx="1158240" cy="11582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67" cy="1158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47AD1"/>
    <w:multiLevelType w:val="multilevel"/>
    <w:tmpl w:val="8AA8D8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D5A51"/>
    <w:multiLevelType w:val="hybridMultilevel"/>
    <w:tmpl w:val="9CCE1068"/>
    <w:lvl w:ilvl="0" w:tplc="98D21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2552">
    <w:abstractNumId w:val="1"/>
  </w:num>
  <w:num w:numId="2" w16cid:durableId="77263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73"/>
    <w:rsid w:val="00017373"/>
    <w:rsid w:val="000E15EE"/>
    <w:rsid w:val="001109E9"/>
    <w:rsid w:val="001270EE"/>
    <w:rsid w:val="002268BA"/>
    <w:rsid w:val="00232EF5"/>
    <w:rsid w:val="00266A9D"/>
    <w:rsid w:val="002C7A6E"/>
    <w:rsid w:val="00366276"/>
    <w:rsid w:val="003C70B5"/>
    <w:rsid w:val="003D5F94"/>
    <w:rsid w:val="0046212E"/>
    <w:rsid w:val="00523E41"/>
    <w:rsid w:val="00540234"/>
    <w:rsid w:val="005939C3"/>
    <w:rsid w:val="005B250B"/>
    <w:rsid w:val="005B5467"/>
    <w:rsid w:val="005D1439"/>
    <w:rsid w:val="005F143A"/>
    <w:rsid w:val="00613E94"/>
    <w:rsid w:val="0067385A"/>
    <w:rsid w:val="007D40E9"/>
    <w:rsid w:val="009C3D72"/>
    <w:rsid w:val="009E447F"/>
    <w:rsid w:val="00A120DA"/>
    <w:rsid w:val="00A56003"/>
    <w:rsid w:val="00AD254B"/>
    <w:rsid w:val="00AD499A"/>
    <w:rsid w:val="00AE38CE"/>
    <w:rsid w:val="00B30C7B"/>
    <w:rsid w:val="00B41089"/>
    <w:rsid w:val="00B53B1A"/>
    <w:rsid w:val="00C01DCF"/>
    <w:rsid w:val="00C31827"/>
    <w:rsid w:val="00C43945"/>
    <w:rsid w:val="00C767F5"/>
    <w:rsid w:val="00D74602"/>
    <w:rsid w:val="00D74A01"/>
    <w:rsid w:val="00E74160"/>
    <w:rsid w:val="00E86FE8"/>
    <w:rsid w:val="00EC5811"/>
    <w:rsid w:val="00F4375E"/>
    <w:rsid w:val="00FB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A9923"/>
  <w15:chartTrackingRefBased/>
  <w15:docId w15:val="{343FB8A9-9E9C-4DFA-B434-1BE16CE3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3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1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73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73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1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5EE"/>
  </w:style>
  <w:style w:type="paragraph" w:styleId="Zpat">
    <w:name w:val="footer"/>
    <w:basedOn w:val="Normln"/>
    <w:link w:val="ZpatChar"/>
    <w:uiPriority w:val="99"/>
    <w:unhideWhenUsed/>
    <w:rsid w:val="000E1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5EE"/>
  </w:style>
  <w:style w:type="paragraph" w:styleId="Revize">
    <w:name w:val="Revision"/>
    <w:hidden/>
    <w:uiPriority w:val="99"/>
    <w:semiHidden/>
    <w:rsid w:val="001270E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8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38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3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38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ckoost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E1584-7641-49C0-81F7-806F791F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750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Žahourová</dc:creator>
  <cp:keywords/>
  <dc:description/>
  <cp:lastModifiedBy>Kateřina Vozňáková</cp:lastModifiedBy>
  <cp:revision>22</cp:revision>
  <cp:lastPrinted>2023-06-21T08:48:00Z</cp:lastPrinted>
  <dcterms:created xsi:type="dcterms:W3CDTF">2022-06-29T09:14:00Z</dcterms:created>
  <dcterms:modified xsi:type="dcterms:W3CDTF">2025-07-29T08:14:00Z</dcterms:modified>
</cp:coreProperties>
</file>